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4BE4" w:rsidRDefault="00514BE4" w:rsidP="00514BE4"/>
    <w:p w:rsidR="00514BE4" w:rsidRDefault="00514BE4" w:rsidP="00514BE4"/>
    <w:p w:rsidR="001B4D6C" w:rsidRDefault="001B4D6C" w:rsidP="001B4D6C">
      <w:pPr>
        <w:spacing w:after="0" w:line="240" w:lineRule="auto"/>
        <w:jc w:val="center"/>
        <w:rPr>
          <w:color w:val="20670D"/>
          <w:sz w:val="32"/>
        </w:rPr>
      </w:pPr>
    </w:p>
    <w:p w:rsidR="00420513" w:rsidRDefault="00F7317A" w:rsidP="00A8750C">
      <w:pPr>
        <w:spacing w:after="0" w:line="240" w:lineRule="auto"/>
        <w:jc w:val="center"/>
        <w:rPr>
          <w:color w:val="20670D"/>
          <w:sz w:val="32"/>
        </w:rPr>
      </w:pPr>
      <w:proofErr w:type="spellStart"/>
      <w:r>
        <w:rPr>
          <w:color w:val="20670D"/>
          <w:sz w:val="32"/>
        </w:rPr>
        <w:t>MoDRN</w:t>
      </w:r>
      <w:proofErr w:type="spellEnd"/>
      <w:r>
        <w:rPr>
          <w:color w:val="20670D"/>
          <w:sz w:val="32"/>
        </w:rPr>
        <w:t xml:space="preserve"> Module</w:t>
      </w:r>
      <w:r w:rsidR="001B4D6C" w:rsidRPr="00F23602">
        <w:rPr>
          <w:color w:val="20670D"/>
          <w:sz w:val="32"/>
        </w:rPr>
        <w:t xml:space="preserve">: </w:t>
      </w:r>
      <w:r w:rsidR="00C765C5">
        <w:rPr>
          <w:color w:val="20670D"/>
          <w:sz w:val="32"/>
        </w:rPr>
        <w:t>How to Read an</w:t>
      </w:r>
      <w:r w:rsidR="006433C4">
        <w:rPr>
          <w:color w:val="20670D"/>
          <w:sz w:val="32"/>
        </w:rPr>
        <w:t xml:space="preserve">d Analyze a </w:t>
      </w:r>
    </w:p>
    <w:p w:rsidR="00D32E6D" w:rsidRDefault="00C765C5" w:rsidP="00A8750C">
      <w:pPr>
        <w:spacing w:after="0" w:line="240" w:lineRule="auto"/>
        <w:jc w:val="center"/>
        <w:rPr>
          <w:color w:val="20670D"/>
          <w:sz w:val="32"/>
          <w:szCs w:val="24"/>
        </w:rPr>
      </w:pPr>
      <w:r>
        <w:rPr>
          <w:color w:val="20670D"/>
          <w:sz w:val="32"/>
        </w:rPr>
        <w:t>Safety Data Sheet</w:t>
      </w:r>
      <w:r w:rsidR="006433C4">
        <w:rPr>
          <w:color w:val="20670D"/>
          <w:sz w:val="32"/>
        </w:rPr>
        <w:t xml:space="preserve"> (SDS)</w:t>
      </w:r>
      <w:r w:rsidR="00420513">
        <w:rPr>
          <w:color w:val="20670D"/>
          <w:sz w:val="32"/>
        </w:rPr>
        <w:t xml:space="preserve"> for Biology Classrooms</w:t>
      </w:r>
    </w:p>
    <w:p w:rsidR="00A8750C" w:rsidRDefault="00A8750C" w:rsidP="004D2881">
      <w:pPr>
        <w:spacing w:after="0" w:line="240" w:lineRule="auto"/>
        <w:jc w:val="center"/>
        <w:rPr>
          <w:color w:val="20670D"/>
          <w:sz w:val="32"/>
          <w:szCs w:val="24"/>
        </w:rPr>
      </w:pPr>
    </w:p>
    <w:p w:rsidR="00486342" w:rsidRPr="00F23602" w:rsidRDefault="00A12CEE" w:rsidP="00756D99">
      <w:pPr>
        <w:spacing w:after="0" w:line="240" w:lineRule="auto"/>
        <w:jc w:val="center"/>
        <w:rPr>
          <w:color w:val="20670D"/>
          <w:sz w:val="32"/>
          <w:szCs w:val="24"/>
        </w:rPr>
      </w:pPr>
      <w:r>
        <w:rPr>
          <w:color w:val="20670D"/>
          <w:sz w:val="32"/>
          <w:szCs w:val="24"/>
        </w:rPr>
        <w:t xml:space="preserve">Biology </w:t>
      </w:r>
      <w:r w:rsidR="00486342">
        <w:rPr>
          <w:color w:val="20670D"/>
          <w:sz w:val="32"/>
          <w:szCs w:val="24"/>
        </w:rPr>
        <w:t>Teacher’s Notes</w:t>
      </w:r>
    </w:p>
    <w:p w:rsidR="00756D99" w:rsidRPr="004C037B" w:rsidRDefault="00756D99" w:rsidP="00756D99">
      <w:pPr>
        <w:spacing w:after="0"/>
        <w:rPr>
          <w:szCs w:val="20"/>
        </w:rPr>
      </w:pPr>
    </w:p>
    <w:p w:rsidR="00E6730F" w:rsidRDefault="00C765C5" w:rsidP="00756D99">
      <w:pPr>
        <w:spacing w:after="0"/>
        <w:rPr>
          <w:szCs w:val="20"/>
        </w:rPr>
      </w:pPr>
      <w:r w:rsidRPr="004C037B">
        <w:rPr>
          <w:szCs w:val="20"/>
        </w:rPr>
        <w:t xml:space="preserve">The purpose of this module is to introduce </w:t>
      </w:r>
      <w:r w:rsidR="00F51F0E" w:rsidRPr="004C037B">
        <w:rPr>
          <w:szCs w:val="20"/>
        </w:rPr>
        <w:t xml:space="preserve">the </w:t>
      </w:r>
      <w:r w:rsidRPr="004C037B">
        <w:rPr>
          <w:szCs w:val="20"/>
        </w:rPr>
        <w:t>Safety Data Sheet</w:t>
      </w:r>
      <w:r w:rsidR="00F51F0E" w:rsidRPr="004C037B">
        <w:rPr>
          <w:szCs w:val="20"/>
        </w:rPr>
        <w:t xml:space="preserve"> (SDS)</w:t>
      </w:r>
      <w:r w:rsidRPr="004C037B">
        <w:rPr>
          <w:szCs w:val="20"/>
        </w:rPr>
        <w:t xml:space="preserve"> (formerly known as an MSDS – Material Safety Data Sheet). </w:t>
      </w:r>
      <w:r w:rsidR="00F51F0E" w:rsidRPr="004C037B">
        <w:rPr>
          <w:szCs w:val="20"/>
        </w:rPr>
        <w:t xml:space="preserve">Students will analyze several chemicals based on their SDS and rank the chemicals from safest to most hazardous. Through this activity, the students will decide which criteria they will use to determine their rankings and allow for conversations about various sections of the SDS as students will undoubtedly choose different justifications (sections) for their rankings. </w:t>
      </w:r>
      <w:r w:rsidR="00E6730F" w:rsidRPr="004C037B">
        <w:rPr>
          <w:szCs w:val="20"/>
        </w:rPr>
        <w:t xml:space="preserve">Please print out the </w:t>
      </w:r>
      <w:proofErr w:type="spellStart"/>
      <w:r w:rsidR="00E6730F" w:rsidRPr="004C037B">
        <w:rPr>
          <w:szCs w:val="20"/>
        </w:rPr>
        <w:t>Flinn</w:t>
      </w:r>
      <w:proofErr w:type="spellEnd"/>
      <w:r w:rsidR="00E6730F" w:rsidRPr="004C037B">
        <w:rPr>
          <w:szCs w:val="20"/>
        </w:rPr>
        <w:t xml:space="preserve"> Scientific 2-page “How to read an SDS” resource below and provide to your students as you review the key sections and purpose of the SDS.</w:t>
      </w:r>
      <w:r w:rsidR="001824EC" w:rsidRPr="004C037B">
        <w:rPr>
          <w:szCs w:val="20"/>
        </w:rPr>
        <w:t xml:space="preserve"> Consider pairing this activity with the </w:t>
      </w:r>
      <w:proofErr w:type="spellStart"/>
      <w:r w:rsidR="001824EC" w:rsidRPr="004C037B">
        <w:rPr>
          <w:szCs w:val="20"/>
        </w:rPr>
        <w:t>MoDRN</w:t>
      </w:r>
      <w:proofErr w:type="spellEnd"/>
      <w:r w:rsidR="001824EC" w:rsidRPr="004C037B">
        <w:rPr>
          <w:szCs w:val="20"/>
        </w:rPr>
        <w:t xml:space="preserve"> Module: Laboratory Safety.</w:t>
      </w:r>
    </w:p>
    <w:p w:rsidR="006A4A96" w:rsidRDefault="006A4A96" w:rsidP="00756D99">
      <w:pPr>
        <w:spacing w:after="0"/>
        <w:rPr>
          <w:szCs w:val="20"/>
        </w:rPr>
      </w:pPr>
    </w:p>
    <w:p w:rsidR="00E62E61" w:rsidRDefault="008E1CA9" w:rsidP="00E62E61">
      <w:pPr>
        <w:spacing w:after="0"/>
        <w:rPr>
          <w:color w:val="20670D"/>
          <w:sz w:val="32"/>
          <w:szCs w:val="24"/>
        </w:rPr>
      </w:pPr>
      <w:bookmarkStart w:id="0" w:name="_GoBack"/>
      <w:r w:rsidRPr="008E1CA9">
        <w:rPr>
          <w:noProof/>
          <w:lang w:eastAsia="en-US"/>
        </w:rPr>
        <w:pict>
          <v:shapetype id="_x0000_t202" coordsize="21600,21600" o:spt="202" path="m0,0l0,21600,21600,21600,21600,0xe">
            <v:stroke joinstyle="miter"/>
            <v:path gradientshapeok="t" o:connecttype="rect"/>
          </v:shapetype>
          <v:shape id="Text Box 2" o:spid="_x0000_s1026" type="#_x0000_t202" style="position:absolute;margin-left:0;margin-top:168.65pt;width:303.75pt;height:6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" strokecolor="#20670d">
            <v:textbox>
              <w:txbxContent>
                <w:p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rsidR="006A4A96" w:rsidRDefault="006A4A96" w:rsidP="006A4A96">
                  <w:pPr>
                    <w:jc w:val="center"/>
                  </w:pPr>
                </w:p>
              </w:txbxContent>
            </v:textbox>
            <w10:wrap anchorx="margin"/>
          </v:shape>
        </w:pict>
      </w:r>
      <w:r w:rsidR="006A4A96">
        <w:rPr>
          <w:szCs w:val="20"/>
        </w:rPr>
        <w:t>Some suggested chemicals to use for this activity include crystal violet, methylene blue</w:t>
      </w:r>
      <w:r w:rsidR="00103225">
        <w:rPr>
          <w:szCs w:val="20"/>
        </w:rPr>
        <w:t>,</w:t>
      </w:r>
      <w:r w:rsidR="006A4A96">
        <w:rPr>
          <w:szCs w:val="20"/>
        </w:rPr>
        <w:t xml:space="preserve"> p</w:t>
      </w:r>
      <w:r w:rsidR="006A4A96">
        <w:rPr>
          <w:color w:val="000000"/>
        </w:rPr>
        <w:t xml:space="preserve">otassium chromate, formaldehyde, potassium permanganate, </w:t>
      </w:r>
      <w:r w:rsidR="00103225">
        <w:rPr>
          <w:color w:val="000000"/>
        </w:rPr>
        <w:t xml:space="preserve">formalin, </w:t>
      </w:r>
      <w:r w:rsidR="00E423E9">
        <w:t>e</w:t>
      </w:r>
      <w:r w:rsidR="00103225">
        <w:t xml:space="preserve">thidium </w:t>
      </w:r>
      <w:r w:rsidR="00E423E9">
        <w:t>b</w:t>
      </w:r>
      <w:r w:rsidR="00103225">
        <w:t>romide, agarose, acrylamide, </w:t>
      </w:r>
      <w:r w:rsidR="006A4A96">
        <w:rPr>
          <w:color w:val="000000"/>
        </w:rPr>
        <w:t xml:space="preserve">etc. It would be beneficial to choose three SDS that are for chemicals that you will use in your laboratory so that you can loop back to this discussion at that future lab and creates an opportunity to revisit the SDS and general chemistry lab safety protocol. </w:t>
      </w:r>
      <w:r w:rsidR="006A4A96">
        <w:rPr>
          <w:color w:val="20670D"/>
          <w:sz w:val="32"/>
          <w:szCs w:val="24"/>
        </w:rPr>
        <w:br w:type="page"/>
      </w:r>
    </w:p>
    <w:bookmarkEnd w:id="0"/>
    <w:p w:rsidR="00E62E61" w:rsidRDefault="00E62E61" w:rsidP="00E62E61">
      <w:pPr>
        <w:spacing w:after="0"/>
        <w:rPr>
          <w:color w:val="20670D"/>
          <w:sz w:val="32"/>
          <w:szCs w:val="24"/>
        </w:rPr>
      </w:pPr>
    </w:p>
    <w:p w:rsidR="00E62E61" w:rsidRDefault="00E62E61" w:rsidP="00E62E61">
      <w:pPr>
        <w:spacing w:after="0"/>
        <w:rPr>
          <w:color w:val="20670D"/>
          <w:sz w:val="32"/>
          <w:szCs w:val="24"/>
        </w:rPr>
      </w:pPr>
    </w:p>
    <w:p w:rsidR="00486342" w:rsidRPr="00F23602" w:rsidRDefault="00690587" w:rsidP="00E62E61">
      <w:pPr>
        <w:spacing w:after="0"/>
        <w:rPr>
          <w:color w:val="20670D"/>
          <w:sz w:val="32"/>
          <w:szCs w:val="24"/>
        </w:rPr>
      </w:pPr>
      <w:r>
        <w:rPr>
          <w:color w:val="20670D"/>
          <w:sz w:val="32"/>
          <w:szCs w:val="24"/>
        </w:rPr>
        <w:t>S</w:t>
      </w:r>
      <w:r w:rsidR="00F51F0E">
        <w:rPr>
          <w:color w:val="20670D"/>
          <w:sz w:val="32"/>
          <w:szCs w:val="24"/>
        </w:rPr>
        <w:t>upp</w:t>
      </w:r>
      <w:r w:rsidR="00486342">
        <w:rPr>
          <w:color w:val="20670D"/>
          <w:sz w:val="32"/>
          <w:szCs w:val="24"/>
        </w:rPr>
        <w:t>lemental Readings</w:t>
      </w:r>
    </w:p>
    <w:p w:rsidR="00690587" w:rsidRDefault="00690587" w:rsidP="00486342">
      <w:pPr>
        <w:tabs>
          <w:tab w:val="left" w:pos="2520"/>
        </w:tabs>
      </w:pPr>
    </w:p>
    <w:p w:rsidR="00690587" w:rsidRDefault="00486342" w:rsidP="00103225">
      <w:pPr>
        <w:tabs>
          <w:tab w:val="left" w:pos="2520"/>
        </w:tabs>
        <w:spacing w:after="0"/>
      </w:pPr>
      <w:r w:rsidRPr="004C037B">
        <w:t>The following are supplemental readings for you and your students to understand the</w:t>
      </w:r>
      <w:r w:rsidR="00CB596B" w:rsidRPr="004C037B">
        <w:t xml:space="preserve"> Safety Data Sheet</w:t>
      </w:r>
      <w:r w:rsidR="00C765C5" w:rsidRPr="004C037B">
        <w:t>:</w:t>
      </w:r>
    </w:p>
    <w:p w:rsidR="00E423E9" w:rsidRDefault="00E423E9" w:rsidP="00103225">
      <w:pPr>
        <w:tabs>
          <w:tab w:val="left" w:pos="2520"/>
        </w:tabs>
        <w:spacing w:after="0"/>
      </w:pPr>
    </w:p>
    <w:p w:rsidR="00E423E9" w:rsidRDefault="00E423E9" w:rsidP="00E423E9">
      <w:pPr>
        <w:tabs>
          <w:tab w:val="left" w:pos="2520"/>
        </w:tabs>
      </w:pPr>
      <w:r>
        <w:t xml:space="preserve">Chemical Hazard and Alternative Toolbox. (2014). </w:t>
      </w:r>
      <w:proofErr w:type="spellStart"/>
      <w:r>
        <w:t>ChemHAT</w:t>
      </w:r>
      <w:proofErr w:type="spellEnd"/>
      <w:r>
        <w:t xml:space="preserve">. Retrieved from </w:t>
      </w:r>
      <w:hyperlink r:id="rId8" w:history="1">
        <w:r w:rsidRPr="00E423E9">
          <w:rPr>
            <w:rStyle w:val="Hyperlink"/>
            <w:color w:val="auto"/>
          </w:rPr>
          <w:t>http://www.chemhat.org/</w:t>
        </w:r>
      </w:hyperlink>
      <w:r w:rsidRPr="00E423E9">
        <w:t xml:space="preserve"> </w:t>
      </w:r>
    </w:p>
    <w:p w:rsidR="00C765C5" w:rsidRDefault="00C765C5" w:rsidP="00103225">
      <w:pPr>
        <w:tabs>
          <w:tab w:val="left" w:pos="2520"/>
        </w:tabs>
        <w:spacing w:after="0"/>
      </w:pPr>
      <w:proofErr w:type="spellStart"/>
      <w:r w:rsidRPr="00690587">
        <w:t>Flinn</w:t>
      </w:r>
      <w:proofErr w:type="spellEnd"/>
      <w:r w:rsidR="00CB596B" w:rsidRPr="00690587">
        <w:t xml:space="preserve"> Scient</w:t>
      </w:r>
      <w:r w:rsidRPr="00690587">
        <w:t>ific, Inc. (</w:t>
      </w:r>
      <w:proofErr w:type="spellStart"/>
      <w:r w:rsidRPr="00690587">
        <w:t>n.d</w:t>
      </w:r>
      <w:proofErr w:type="spellEnd"/>
      <w:r w:rsidRPr="00690587">
        <w:t xml:space="preserve">.). How to read an SDS. Retrieved from </w:t>
      </w:r>
      <w:hyperlink r:id="rId9" w:history="1">
        <w:r w:rsidRPr="00690587">
          <w:rPr>
            <w:rStyle w:val="Hyperlink"/>
            <w:rFonts w:cstheme="minorBidi"/>
            <w:color w:val="auto"/>
          </w:rPr>
          <w:t>http://www.flinnsci.com/media/1041084/how_to_read_an_sds.pdf</w:t>
        </w:r>
      </w:hyperlink>
      <w:r w:rsidRPr="00690587">
        <w:t xml:space="preserve"> </w:t>
      </w:r>
    </w:p>
    <w:p w:rsidR="00103225" w:rsidRPr="00690587" w:rsidRDefault="00103225" w:rsidP="00103225">
      <w:pPr>
        <w:tabs>
          <w:tab w:val="left" w:pos="2520"/>
        </w:tabs>
        <w:spacing w:after="0"/>
      </w:pPr>
    </w:p>
    <w:p w:rsidR="00C765C5" w:rsidRDefault="00C765C5" w:rsidP="00103225">
      <w:pPr>
        <w:tabs>
          <w:tab w:val="left" w:pos="2520"/>
        </w:tabs>
        <w:spacing w:after="0"/>
      </w:pPr>
      <w:r w:rsidRPr="00690587">
        <w:t xml:space="preserve">OSHA. (2012). Hazard Communication Standards: Safety Data Sheets. Retrieved from </w:t>
      </w:r>
      <w:hyperlink r:id="rId10" w:history="1">
        <w:r w:rsidRPr="00690587">
          <w:rPr>
            <w:rStyle w:val="Hyperlink"/>
            <w:rFonts w:cstheme="minorBidi"/>
            <w:color w:val="auto"/>
          </w:rPr>
          <w:t>https://www.osha.gov/Publications/OSHA3514.html</w:t>
        </w:r>
      </w:hyperlink>
      <w:r w:rsidR="00690587" w:rsidRPr="00690587">
        <w:rPr>
          <w:rStyle w:val="Hyperlink"/>
          <w:rFonts w:cstheme="minorBidi"/>
          <w:color w:val="auto"/>
        </w:rPr>
        <w:t xml:space="preserve"> </w:t>
      </w:r>
      <w:r w:rsidRPr="00690587">
        <w:t xml:space="preserve"> </w:t>
      </w:r>
      <w:r w:rsidR="00690587" w:rsidRPr="00690587">
        <w:t xml:space="preserve"> </w:t>
      </w:r>
    </w:p>
    <w:p w:rsidR="00103225" w:rsidRPr="00690587" w:rsidRDefault="00103225" w:rsidP="00103225">
      <w:pPr>
        <w:tabs>
          <w:tab w:val="left" w:pos="2520"/>
        </w:tabs>
        <w:spacing w:after="0"/>
      </w:pPr>
    </w:p>
    <w:p w:rsidR="00C765C5" w:rsidRDefault="00A60FBA" w:rsidP="00103225">
      <w:pPr>
        <w:tabs>
          <w:tab w:val="left" w:pos="2520"/>
        </w:tabs>
        <w:spacing w:after="0"/>
        <w:rPr>
          <w:rStyle w:val="Hyperlink"/>
        </w:rPr>
      </w:pPr>
      <w:r w:rsidRPr="00690587">
        <w:t xml:space="preserve">National Science Teachers Association. (2014). OSHA adoption of Globally Harmonized System of classification and labeling of chemicals. Retrieved </w:t>
      </w:r>
      <w:proofErr w:type="gramStart"/>
      <w:r w:rsidRPr="00690587">
        <w:t xml:space="preserve">from  </w:t>
      </w:r>
      <w:proofErr w:type="gramEnd"/>
      <w:hyperlink r:id="rId11" w:history="1">
        <w:r w:rsidR="004C037B" w:rsidRPr="00690587">
          <w:rPr>
            <w:rStyle w:val="Hyperlink"/>
            <w:rFonts w:cstheme="minorBidi"/>
            <w:color w:val="auto"/>
          </w:rPr>
          <w:t>http://www.nsta.org/docs/GloballyHarmonizedSystemOfClassificationAndLabelingOfChemicals.pdf</w:t>
        </w:r>
      </w:hyperlink>
    </w:p>
    <w:p w:rsidR="00103225" w:rsidRPr="00690587" w:rsidRDefault="00103225" w:rsidP="00103225">
      <w:pPr>
        <w:tabs>
          <w:tab w:val="left" w:pos="2520"/>
        </w:tabs>
        <w:spacing w:after="0"/>
      </w:pPr>
    </w:p>
    <w:p w:rsidR="004C037B" w:rsidRDefault="00A60FBA" w:rsidP="00103225">
      <w:pPr>
        <w:tabs>
          <w:tab w:val="left" w:pos="2520"/>
        </w:tabs>
        <w:spacing w:after="0"/>
      </w:pPr>
      <w:r w:rsidRPr="00690587">
        <w:t>National Science Teachers Association. (</w:t>
      </w:r>
      <w:proofErr w:type="spellStart"/>
      <w:r w:rsidRPr="00690587">
        <w:t>n.d</w:t>
      </w:r>
      <w:proofErr w:type="spellEnd"/>
      <w:r w:rsidRPr="00690587">
        <w:t xml:space="preserve">). Safety in the science classroom, laboratory, or field site. Retrieved from </w:t>
      </w:r>
      <w:hyperlink r:id="rId12" w:history="1">
        <w:r w:rsidRPr="00690587">
          <w:rPr>
            <w:rStyle w:val="Hyperlink"/>
            <w:rFonts w:cstheme="minorBidi"/>
            <w:color w:val="auto"/>
          </w:rPr>
          <w:t>http://www.nsta.org/docs/SafetyInTheScienceClassroomLabAndField.pdf</w:t>
        </w:r>
      </w:hyperlink>
      <w:r w:rsidR="004C037B" w:rsidRPr="00690587">
        <w:t xml:space="preserve"> </w:t>
      </w:r>
    </w:p>
    <w:p w:rsidR="00103225" w:rsidRPr="00690587" w:rsidRDefault="00103225" w:rsidP="00103225">
      <w:pPr>
        <w:tabs>
          <w:tab w:val="left" w:pos="2520"/>
        </w:tabs>
        <w:spacing w:after="0"/>
      </w:pPr>
    </w:p>
    <w:p w:rsidR="00A60FBA" w:rsidRDefault="00A60FBA" w:rsidP="00103225">
      <w:pPr>
        <w:spacing w:after="0" w:line="240" w:lineRule="auto"/>
        <w:rPr>
          <w:color w:val="20670D"/>
          <w:sz w:val="32"/>
          <w:szCs w:val="24"/>
        </w:rPr>
      </w:pPr>
      <w:r w:rsidRPr="00690587">
        <w:t xml:space="preserve">National Science Teachers Association. (2014). Safety in the science classroom. Retrieved form </w:t>
      </w:r>
      <w:hyperlink r:id="rId13" w:history="1">
        <w:r w:rsidR="00F11F88" w:rsidRPr="00690587">
          <w:rPr>
            <w:rStyle w:val="Hyperlink"/>
            <w:rFonts w:cstheme="minorBidi"/>
            <w:color w:val="auto"/>
          </w:rPr>
          <w:t>http://www.nsta.org/safety/</w:t>
        </w:r>
      </w:hyperlink>
      <w:r w:rsidR="00F11F88" w:rsidRPr="00690587">
        <w:t xml:space="preserve">   </w:t>
      </w:r>
      <w:r w:rsidR="00486342" w:rsidRPr="004C037B">
        <w:br w:type="page"/>
      </w:r>
    </w:p>
    <w:p w:rsidR="00A60FBA" w:rsidRDefault="00A60FBA" w:rsidP="00A60FBA">
      <w:pPr>
        <w:spacing w:after="0" w:line="240" w:lineRule="auto"/>
        <w:rPr>
          <w:color w:val="20670D"/>
          <w:sz w:val="32"/>
          <w:szCs w:val="24"/>
        </w:rPr>
      </w:pPr>
    </w:p>
    <w:p w:rsidR="00A60FBA" w:rsidRDefault="00A60FBA" w:rsidP="00A60FBA">
      <w:pPr>
        <w:spacing w:after="0" w:line="240" w:lineRule="auto"/>
        <w:rPr>
          <w:color w:val="20670D"/>
          <w:sz w:val="32"/>
          <w:szCs w:val="24"/>
        </w:rPr>
      </w:pPr>
    </w:p>
    <w:p w:rsidR="00A60FBA" w:rsidRDefault="00A60FBA" w:rsidP="00A60FBA">
      <w:pPr>
        <w:spacing w:after="0" w:line="240" w:lineRule="auto"/>
        <w:rPr>
          <w:color w:val="20670D"/>
          <w:sz w:val="32"/>
          <w:szCs w:val="24"/>
        </w:rPr>
      </w:pPr>
    </w:p>
    <w:p w:rsidR="003B2B5E" w:rsidRDefault="00A60FBA" w:rsidP="00A85397">
      <w:pPr>
        <w:spacing w:after="0" w:line="240" w:lineRule="auto"/>
        <w:rPr>
          <w:color w:val="20670D"/>
          <w:sz w:val="32"/>
          <w:szCs w:val="24"/>
        </w:rPr>
      </w:pPr>
      <w:r>
        <w:rPr>
          <w:color w:val="20670D"/>
          <w:sz w:val="32"/>
          <w:szCs w:val="24"/>
        </w:rPr>
        <w:t>St</w:t>
      </w:r>
      <w:r w:rsidR="003B2B5E">
        <w:rPr>
          <w:color w:val="20670D"/>
          <w:sz w:val="32"/>
          <w:szCs w:val="24"/>
        </w:rPr>
        <w:t>udent Learning Objectives</w:t>
      </w:r>
    </w:p>
    <w:p w:rsidR="00A85397" w:rsidRPr="004C037B" w:rsidRDefault="00A85397" w:rsidP="00A85397">
      <w:pPr>
        <w:spacing w:after="0" w:line="240" w:lineRule="auto"/>
        <w:rPr>
          <w:szCs w:val="24"/>
        </w:rPr>
      </w:pPr>
    </w:p>
    <w:p w:rsidR="003B2B5E" w:rsidRPr="004C037B" w:rsidRDefault="003B2B5E" w:rsidP="003B2B5E">
      <w:r w:rsidRPr="004C037B">
        <w:t xml:space="preserve">At the end of this activity, the student will be able to: </w:t>
      </w:r>
    </w:p>
    <w:p w:rsidR="002D2425" w:rsidRPr="004C037B" w:rsidRDefault="002D2425" w:rsidP="00853601">
      <w:pPr>
        <w:pStyle w:val="ListParagraph"/>
        <w:numPr>
          <w:ilvl w:val="0"/>
          <w:numId w:val="21"/>
        </w:numPr>
        <w:rPr>
          <w:sz w:val="22"/>
          <w:szCs w:val="22"/>
        </w:rPr>
      </w:pPr>
      <w:r w:rsidRPr="004C037B">
        <w:rPr>
          <w:sz w:val="22"/>
          <w:szCs w:val="22"/>
        </w:rPr>
        <w:t xml:space="preserve">Recognize </w:t>
      </w:r>
      <w:r w:rsidR="009A6587">
        <w:rPr>
          <w:sz w:val="22"/>
          <w:szCs w:val="22"/>
        </w:rPr>
        <w:t xml:space="preserve">important </w:t>
      </w:r>
      <w:r w:rsidRPr="004C037B">
        <w:rPr>
          <w:sz w:val="22"/>
          <w:szCs w:val="22"/>
        </w:rPr>
        <w:t>elements of a Safety Data Sheet (SDS)</w:t>
      </w:r>
    </w:p>
    <w:p w:rsidR="002D2425" w:rsidRPr="004C037B" w:rsidRDefault="002D2425" w:rsidP="00853601">
      <w:pPr>
        <w:pStyle w:val="ListParagraph"/>
        <w:numPr>
          <w:ilvl w:val="0"/>
          <w:numId w:val="21"/>
        </w:numPr>
        <w:rPr>
          <w:sz w:val="22"/>
          <w:szCs w:val="22"/>
        </w:rPr>
      </w:pPr>
      <w:r w:rsidRPr="004C037B">
        <w:rPr>
          <w:sz w:val="22"/>
          <w:szCs w:val="22"/>
        </w:rPr>
        <w:t>Realize the importance of the SDS in laboratory and classroom safety protocol</w:t>
      </w:r>
    </w:p>
    <w:p w:rsidR="003D6188" w:rsidRPr="004C037B" w:rsidRDefault="00C43469" w:rsidP="00853601">
      <w:pPr>
        <w:pStyle w:val="ListParagraph"/>
        <w:numPr>
          <w:ilvl w:val="0"/>
          <w:numId w:val="21"/>
        </w:numPr>
        <w:rPr>
          <w:sz w:val="22"/>
          <w:szCs w:val="22"/>
        </w:rPr>
      </w:pPr>
      <w:r w:rsidRPr="004C037B">
        <w:rPr>
          <w:sz w:val="22"/>
          <w:szCs w:val="22"/>
        </w:rPr>
        <w:t>Analyze an SDS and predict safety concerns from the label</w:t>
      </w:r>
    </w:p>
    <w:p w:rsidR="00C43469" w:rsidRPr="004C037B" w:rsidRDefault="00C43469" w:rsidP="00853601">
      <w:pPr>
        <w:pStyle w:val="ListParagraph"/>
        <w:numPr>
          <w:ilvl w:val="0"/>
          <w:numId w:val="21"/>
        </w:numPr>
        <w:rPr>
          <w:sz w:val="22"/>
          <w:szCs w:val="22"/>
        </w:rPr>
      </w:pPr>
      <w:r w:rsidRPr="004C037B">
        <w:rPr>
          <w:sz w:val="22"/>
          <w:szCs w:val="22"/>
        </w:rPr>
        <w:t xml:space="preserve">Rank chemicals in order of hazard by using the SDS to evaluate the safety of the chemical. </w:t>
      </w:r>
    </w:p>
    <w:p w:rsidR="00F51F0E" w:rsidRPr="00853601" w:rsidRDefault="00F51F0E" w:rsidP="00F51F0E">
      <w:pPr>
        <w:pStyle w:val="ListParagraph"/>
        <w:rPr>
          <w:color w:val="FFFFFF" w:themeColor="background1"/>
          <w:sz w:val="22"/>
          <w:szCs w:val="22"/>
        </w:rPr>
      </w:pPr>
    </w:p>
    <w:p w:rsidR="00486342" w:rsidRPr="004C037B" w:rsidRDefault="00486342" w:rsidP="00486342">
      <w:pPr>
        <w:rPr>
          <w:szCs w:val="24"/>
        </w:rPr>
      </w:pPr>
      <w:r w:rsidRPr="001F29E9">
        <w:rPr>
          <w:color w:val="20670D"/>
          <w:sz w:val="32"/>
          <w:szCs w:val="24"/>
        </w:rPr>
        <w:t>Lab Safety</w:t>
      </w:r>
    </w:p>
    <w:p w:rsidR="00E73613" w:rsidRPr="004C037B" w:rsidRDefault="00486342" w:rsidP="00EE7944">
      <w:pPr>
        <w:spacing w:after="0"/>
        <w:rPr>
          <w:szCs w:val="24"/>
        </w:rPr>
      </w:pPr>
      <w:r w:rsidRPr="004C037B">
        <w:rPr>
          <w:szCs w:val="24"/>
        </w:rPr>
        <w:t xml:space="preserve">Always remember to follow the posted lab safety and waste disposal instructions. </w:t>
      </w:r>
      <w:r w:rsidR="00D32E6D" w:rsidRPr="004C037B">
        <w:rPr>
          <w:szCs w:val="24"/>
        </w:rPr>
        <w:t xml:space="preserve">Please visit the </w:t>
      </w:r>
      <w:r w:rsidR="00E73613" w:rsidRPr="004C037B">
        <w:rPr>
          <w:szCs w:val="24"/>
        </w:rPr>
        <w:t xml:space="preserve">American Chemical Society </w:t>
      </w:r>
      <w:r w:rsidRPr="004C037B">
        <w:rPr>
          <w:szCs w:val="24"/>
        </w:rPr>
        <w:t>for Safety Guidelines.</w:t>
      </w:r>
      <w:r w:rsidR="00E73613" w:rsidRPr="004C037B">
        <w:rPr>
          <w:szCs w:val="24"/>
        </w:rPr>
        <w:t xml:space="preserve"> </w:t>
      </w:r>
      <w:hyperlink r:id="rId14" w:history="1">
        <w:r w:rsidR="00E73613" w:rsidRPr="004C037B">
          <w:rPr>
            <w:rStyle w:val="Hyperlink"/>
            <w:rFonts w:cstheme="minorBidi"/>
            <w:color w:val="auto"/>
            <w:szCs w:val="24"/>
          </w:rPr>
          <w:t>http://www.acs.org/content/acs/en/education/policies/safety.html</w:t>
        </w:r>
      </w:hyperlink>
      <w:r w:rsidR="00E73613" w:rsidRPr="004C037B">
        <w:rPr>
          <w:szCs w:val="24"/>
        </w:rPr>
        <w:t xml:space="preserve"> </w:t>
      </w:r>
    </w:p>
    <w:p w:rsidR="003D79C0" w:rsidRDefault="003D79C0" w:rsidP="003D79C0">
      <w:pPr>
        <w:spacing w:after="0" w:line="240" w:lineRule="auto"/>
        <w:rPr>
          <w:color w:val="FFFFFF" w:themeColor="background1"/>
        </w:rPr>
      </w:pPr>
    </w:p>
    <w:p w:rsidR="00A85397" w:rsidRDefault="00A85397" w:rsidP="00633C34">
      <w:pPr>
        <w:spacing w:after="0" w:line="240" w:lineRule="auto"/>
      </w:pPr>
      <w:r>
        <w:rPr>
          <w:color w:val="20670D"/>
          <w:sz w:val="32"/>
          <w:szCs w:val="24"/>
        </w:rPr>
        <w:t xml:space="preserve">Real World Application </w:t>
      </w:r>
    </w:p>
    <w:p w:rsidR="00A85397" w:rsidRPr="00A85397" w:rsidRDefault="00A85397" w:rsidP="00633C34">
      <w:pPr>
        <w:spacing w:after="0" w:line="240" w:lineRule="auto"/>
      </w:pPr>
      <w:r>
        <w:t xml:space="preserve">We are exposed to potentially harmful chemicals on a daily basis. By understanding how they are classified, we can prevent serious injury, especially considering that potentially dangerous chemicals are found in every day products such </w:t>
      </w:r>
      <w:r w:rsidR="00DB1402">
        <w:t xml:space="preserve">as household cleaners, personal care products, etc. </w:t>
      </w:r>
      <w:r>
        <w:t xml:space="preserve"> </w:t>
      </w:r>
    </w:p>
    <w:p w:rsidR="00A85397" w:rsidRDefault="00A85397" w:rsidP="00633C34">
      <w:pPr>
        <w:spacing w:after="0" w:line="240" w:lineRule="auto"/>
        <w:rPr>
          <w:color w:val="20670D"/>
          <w:sz w:val="32"/>
          <w:szCs w:val="24"/>
        </w:rPr>
      </w:pPr>
    </w:p>
    <w:p w:rsidR="0020490C" w:rsidRDefault="00ED2EE7" w:rsidP="00633C34">
      <w:pPr>
        <w:spacing w:after="0" w:line="240" w:lineRule="auto"/>
        <w:rPr>
          <w:color w:val="20670D"/>
          <w:sz w:val="32"/>
          <w:szCs w:val="24"/>
        </w:rPr>
      </w:pPr>
      <w:r>
        <w:rPr>
          <w:color w:val="20670D"/>
          <w:sz w:val="32"/>
          <w:szCs w:val="24"/>
        </w:rPr>
        <w:t>Activity Instructions</w:t>
      </w:r>
    </w:p>
    <w:p w:rsidR="00DB1402" w:rsidRDefault="00DB1402" w:rsidP="00633C34">
      <w:pPr>
        <w:spacing w:after="0" w:line="240" w:lineRule="auto"/>
      </w:pPr>
    </w:p>
    <w:p w:rsidR="00E04ACC" w:rsidRPr="004C037B" w:rsidRDefault="00E04ACC" w:rsidP="00633C34">
      <w:pPr>
        <w:spacing w:after="0" w:line="240" w:lineRule="auto"/>
      </w:pPr>
      <w:r w:rsidRPr="004C037B">
        <w:t xml:space="preserve">1. Obtain the SDS for </w:t>
      </w:r>
      <w:r w:rsidR="009A6587">
        <w:t>three</w:t>
      </w:r>
      <w:r w:rsidRPr="004C037B">
        <w:t xml:space="preserve"> different chemicals, provided by your teacher.</w:t>
      </w:r>
      <w:r w:rsidR="006A4A96">
        <w:t xml:space="preserve"> </w:t>
      </w:r>
    </w:p>
    <w:p w:rsidR="00E04ACC" w:rsidRPr="004C037B" w:rsidRDefault="00E04ACC" w:rsidP="00633C34">
      <w:pPr>
        <w:spacing w:after="0" w:line="240" w:lineRule="auto"/>
      </w:pPr>
    </w:p>
    <w:p w:rsidR="00E04ACC" w:rsidRDefault="00E04ACC" w:rsidP="00633C34">
      <w:pPr>
        <w:spacing w:after="0" w:line="240" w:lineRule="auto"/>
      </w:pPr>
      <w:r w:rsidRPr="004C037B">
        <w:t>2. In groups of 2 or 3, analyze t</w:t>
      </w:r>
      <w:r w:rsidR="009A6587">
        <w:t xml:space="preserve">he </w:t>
      </w:r>
      <w:r w:rsidR="004D1D86">
        <w:t>SDS</w:t>
      </w:r>
      <w:r w:rsidR="009A6587">
        <w:t xml:space="preserve"> against each other for Section 11: Toxicological Information. Consider the following questions as you analyze the chemicals:</w:t>
      </w:r>
    </w:p>
    <w:p w:rsidR="009A6587" w:rsidRDefault="009A6587" w:rsidP="00633C34">
      <w:pPr>
        <w:spacing w:after="0" w:line="240" w:lineRule="auto"/>
      </w:pPr>
    </w:p>
    <w:p w:rsidR="009A6587" w:rsidRPr="009A6587" w:rsidRDefault="009A6587" w:rsidP="009A6587">
      <w:pPr>
        <w:pStyle w:val="ListParagraph"/>
        <w:numPr>
          <w:ilvl w:val="0"/>
          <w:numId w:val="22"/>
        </w:numPr>
        <w:spacing w:after="0"/>
        <w:rPr>
          <w:sz w:val="22"/>
          <w:szCs w:val="22"/>
        </w:rPr>
      </w:pPr>
      <w:r w:rsidRPr="009A6587">
        <w:rPr>
          <w:sz w:val="22"/>
          <w:szCs w:val="22"/>
        </w:rPr>
        <w:t>Does the chemical have a human health impact, an ecological impact or both?</w:t>
      </w:r>
    </w:p>
    <w:p w:rsidR="009A6587" w:rsidRPr="009A6587" w:rsidRDefault="009A6587" w:rsidP="009A6587">
      <w:pPr>
        <w:pStyle w:val="ListParagraph"/>
        <w:numPr>
          <w:ilvl w:val="0"/>
          <w:numId w:val="22"/>
        </w:numPr>
        <w:spacing w:after="0"/>
        <w:rPr>
          <w:sz w:val="22"/>
          <w:szCs w:val="22"/>
        </w:rPr>
      </w:pPr>
      <w:r w:rsidRPr="009A6587">
        <w:rPr>
          <w:sz w:val="22"/>
          <w:szCs w:val="22"/>
        </w:rPr>
        <w:t>Is there an acute or chronic effect? Which do you think makes the chemical more dangerous?</w:t>
      </w: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DB1402" w:rsidRDefault="00DB1402" w:rsidP="00DB1402">
      <w:pPr>
        <w:pStyle w:val="ListParagraph"/>
        <w:spacing w:after="0"/>
        <w:rPr>
          <w:sz w:val="22"/>
          <w:szCs w:val="22"/>
        </w:rPr>
      </w:pPr>
    </w:p>
    <w:p w:rsidR="009A6587" w:rsidRPr="00DC3D24" w:rsidRDefault="009A6587" w:rsidP="008D33CE">
      <w:pPr>
        <w:pStyle w:val="ListParagraph"/>
        <w:numPr>
          <w:ilvl w:val="0"/>
          <w:numId w:val="22"/>
        </w:numPr>
        <w:spacing w:after="0"/>
      </w:pPr>
      <w:r w:rsidRPr="008D33CE">
        <w:rPr>
          <w:sz w:val="22"/>
          <w:szCs w:val="22"/>
        </w:rPr>
        <w:t xml:space="preserve">What are the routes of exposure and how does that impact whether the chemical is harmful or not? For example if it’s only harmful if swallowed, does that make it less harmful because you’re following lab protocol that says don’t drink chemicals? Or not? </w:t>
      </w:r>
    </w:p>
    <w:p w:rsidR="00DC3D24" w:rsidRDefault="00DC3D24" w:rsidP="00DC3D24">
      <w:pPr>
        <w:pStyle w:val="ListParagraph"/>
        <w:numPr>
          <w:ilvl w:val="0"/>
          <w:numId w:val="22"/>
        </w:numPr>
        <w:spacing w:after="0"/>
        <w:rPr>
          <w:sz w:val="22"/>
          <w:szCs w:val="22"/>
        </w:rPr>
      </w:pPr>
      <w:r>
        <w:rPr>
          <w:sz w:val="22"/>
          <w:szCs w:val="22"/>
        </w:rPr>
        <w:t xml:space="preserve">What pictograms do you see on the SDS? Pictograms tell you about the hazards without using words. </w:t>
      </w:r>
    </w:p>
    <w:p w:rsidR="009A6587" w:rsidRDefault="009A6587" w:rsidP="00633C34">
      <w:pPr>
        <w:spacing w:after="0" w:line="240" w:lineRule="auto"/>
      </w:pPr>
    </w:p>
    <w:p w:rsidR="00E04ACC" w:rsidRPr="004C037B" w:rsidRDefault="00E04ACC" w:rsidP="00633C34">
      <w:pPr>
        <w:spacing w:after="0" w:line="240" w:lineRule="auto"/>
      </w:pPr>
      <w:r w:rsidRPr="004C037B">
        <w:t xml:space="preserve">3. Using criteria established by your group, rank the </w:t>
      </w:r>
      <w:r w:rsidR="009A6587">
        <w:t>three</w:t>
      </w:r>
      <w:r w:rsidRPr="004C037B">
        <w:t xml:space="preserve"> chemicals from safest to most </w:t>
      </w:r>
      <w:r w:rsidR="00DD0054" w:rsidRPr="004C037B">
        <w:t>hazardous</w:t>
      </w:r>
      <w:r w:rsidRPr="004C037B">
        <w:t>. Be sure to record the reasoning you used to justify your ranking.</w:t>
      </w:r>
    </w:p>
    <w:p w:rsidR="00E04ACC" w:rsidRPr="004C037B" w:rsidRDefault="00E04ACC" w:rsidP="00633C34">
      <w:pPr>
        <w:spacing w:after="0" w:line="240" w:lineRule="auto"/>
      </w:pPr>
    </w:p>
    <w:p w:rsidR="00E04ACC" w:rsidRPr="004C037B" w:rsidRDefault="00E04ACC" w:rsidP="00633C34">
      <w:pPr>
        <w:spacing w:after="0" w:line="240" w:lineRule="auto"/>
      </w:pPr>
      <w:r w:rsidRPr="004C037B">
        <w:t xml:space="preserve">4. Compare your rankings with other groups. Discuss why you ranked them as you did and consider how others ranked them, along with their justifications, too. </w:t>
      </w:r>
      <w:r w:rsidR="009A6587">
        <w:t xml:space="preserve"> Did you or any other groups use more than just Section 11 to come to your conclusion? Why or why not? Did you analyze the toxicological data just as it relates to humans or how it relates to animals or the ecosystem?</w:t>
      </w:r>
    </w:p>
    <w:p w:rsidR="00E04ACC" w:rsidRPr="004C037B" w:rsidRDefault="00E04ACC" w:rsidP="00633C34">
      <w:pPr>
        <w:spacing w:after="0" w:line="240" w:lineRule="auto"/>
      </w:pPr>
    </w:p>
    <w:p w:rsidR="00E04ACC" w:rsidRPr="004C037B" w:rsidRDefault="00E04ACC" w:rsidP="00E04ACC">
      <w:pPr>
        <w:spacing w:after="0" w:line="240" w:lineRule="auto"/>
        <w:rPr>
          <w:sz w:val="32"/>
          <w:szCs w:val="32"/>
        </w:rPr>
      </w:pPr>
      <w:r w:rsidRPr="004C037B">
        <w:t xml:space="preserve">5. Discuss the ranking as individual groups or as a class with your teacher. </w:t>
      </w:r>
      <w:r w:rsidR="00C44D69" w:rsidRPr="004C037B">
        <w:t xml:space="preserve">Did everyone have the same rankings? What were some of the main sections groups used to classify safety? </w:t>
      </w:r>
      <w:r w:rsidR="00ED2EE7" w:rsidRPr="004C037B">
        <w:t xml:space="preserve">What are some things you </w:t>
      </w:r>
      <w:r w:rsidR="00F51F0E" w:rsidRPr="004C037B">
        <w:t>learned</w:t>
      </w:r>
      <w:r w:rsidR="00ED2EE7" w:rsidRPr="004C037B">
        <w:t xml:space="preserve"> from this activity?</w:t>
      </w:r>
    </w:p>
    <w:sectPr w:rsidR="00E04ACC" w:rsidRPr="004C037B" w:rsidSect="00BA665C">
      <w:headerReference w:type="even" r:id="rId15"/>
      <w:headerReference w:type="default" r:id="rId16"/>
      <w:footerReference w:type="default" r:id="rId17"/>
      <w:headerReference w:type="first" r:id="rId18"/>
      <w:pgSz w:w="12240" w:h="15840"/>
      <w:pgMar w:top="1008" w:right="1800" w:bottom="1440" w:left="1800" w:header="2448" w:footer="144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C5" w:rsidRDefault="00834FC5" w:rsidP="009F12DB">
      <w:r>
        <w:separator/>
      </w:r>
    </w:p>
  </w:endnote>
  <w:endnote w:type="continuationSeparator" w:id="0">
    <w:p w:rsidR="00834FC5" w:rsidRDefault="00834FC5" w:rsidP="009F1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00000000000000000"/>
    <w:charset w:val="00"/>
    <w:family w:val="auto"/>
    <w:pitch w:val="variable"/>
    <w:sig w:usb0="00000000"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5C" w:rsidRDefault="00BA665C">
    <w:pPr>
      <w:pStyle w:val="Footer"/>
    </w:pPr>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C5" w:rsidRDefault="00834FC5" w:rsidP="009F12DB">
      <w:r>
        <w:separator/>
      </w:r>
    </w:p>
  </w:footnote>
  <w:footnote w:type="continuationSeparator" w:id="0">
    <w:p w:rsidR="00834FC5" w:rsidRDefault="00834FC5" w:rsidP="009F12D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8E1C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8E1C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9pt;margin-top:-63pt;width:612pt;height:792.5pt;z-index:-251658240;mso-wrap-edited:f;mso-position-horizontal:absolute;mso-position-horizontal-relative:margin;mso-position-vertical:absolute;mso-position-vertical-relative:margin" wrapcoords="-26 0 -26 21559 21600 21559 21600 0 -26 0">
          <v:imagedata r:id="rId1" o:title="MoDRN Watermark"/>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8E1C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56422"/>
    <w:multiLevelType w:val="hybridMultilevel"/>
    <w:tmpl w:val="4B52F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557B6"/>
    <w:multiLevelType w:val="hybridMultilevel"/>
    <w:tmpl w:val="4BAC9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8"/>
  </w:num>
  <w:num w:numId="6">
    <w:abstractNumId w:val="19"/>
  </w:num>
  <w:num w:numId="7">
    <w:abstractNumId w:val="14"/>
  </w:num>
  <w:num w:numId="8">
    <w:abstractNumId w:val="16"/>
  </w:num>
  <w:num w:numId="9">
    <w:abstractNumId w:val="11"/>
  </w:num>
  <w:num w:numId="10">
    <w:abstractNumId w:val="10"/>
  </w:num>
  <w:num w:numId="11">
    <w:abstractNumId w:val="6"/>
  </w:num>
  <w:num w:numId="12">
    <w:abstractNumId w:val="18"/>
  </w:num>
  <w:num w:numId="13">
    <w:abstractNumId w:val="13"/>
  </w:num>
  <w:num w:numId="14">
    <w:abstractNumId w:val="20"/>
  </w:num>
  <w:num w:numId="15">
    <w:abstractNumId w:val="21"/>
  </w:num>
  <w:num w:numId="16">
    <w:abstractNumId w:val="12"/>
  </w:num>
  <w:num w:numId="17">
    <w:abstractNumId w:val="22"/>
  </w:num>
  <w:num w:numId="18">
    <w:abstractNumId w:val="0"/>
  </w:num>
  <w:num w:numId="19">
    <w:abstractNumId w:val="7"/>
  </w:num>
  <w:num w:numId="20">
    <w:abstractNumId w:val="15"/>
  </w:num>
  <w:num w:numId="21">
    <w:abstractNumId w:val="1"/>
  </w:num>
  <w:num w:numId="22">
    <w:abstractNumId w:val="3"/>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9F12DB"/>
    <w:rsid w:val="00004DE6"/>
    <w:rsid w:val="00030FB5"/>
    <w:rsid w:val="000413B7"/>
    <w:rsid w:val="00103225"/>
    <w:rsid w:val="001250ED"/>
    <w:rsid w:val="001824EC"/>
    <w:rsid w:val="00192F26"/>
    <w:rsid w:val="001A74F8"/>
    <w:rsid w:val="001B4A13"/>
    <w:rsid w:val="001B4D6C"/>
    <w:rsid w:val="002004C9"/>
    <w:rsid w:val="0020490C"/>
    <w:rsid w:val="00275584"/>
    <w:rsid w:val="002B08F7"/>
    <w:rsid w:val="002B0C64"/>
    <w:rsid w:val="002D2425"/>
    <w:rsid w:val="002F1520"/>
    <w:rsid w:val="002F21EE"/>
    <w:rsid w:val="00317B1F"/>
    <w:rsid w:val="00321EAC"/>
    <w:rsid w:val="003327E8"/>
    <w:rsid w:val="0033671B"/>
    <w:rsid w:val="00341DA0"/>
    <w:rsid w:val="0037593A"/>
    <w:rsid w:val="003B2B5E"/>
    <w:rsid w:val="003D6188"/>
    <w:rsid w:val="003D79C0"/>
    <w:rsid w:val="00420513"/>
    <w:rsid w:val="00422DA9"/>
    <w:rsid w:val="004730E2"/>
    <w:rsid w:val="00475615"/>
    <w:rsid w:val="00476A3D"/>
    <w:rsid w:val="00486342"/>
    <w:rsid w:val="004C037B"/>
    <w:rsid w:val="004D1D86"/>
    <w:rsid w:val="004D2881"/>
    <w:rsid w:val="004D4562"/>
    <w:rsid w:val="00514BE4"/>
    <w:rsid w:val="00525816"/>
    <w:rsid w:val="0055011F"/>
    <w:rsid w:val="005539BF"/>
    <w:rsid w:val="005A2024"/>
    <w:rsid w:val="005B67FD"/>
    <w:rsid w:val="005D3B01"/>
    <w:rsid w:val="00607667"/>
    <w:rsid w:val="00610A98"/>
    <w:rsid w:val="00616418"/>
    <w:rsid w:val="00633C34"/>
    <w:rsid w:val="006433C4"/>
    <w:rsid w:val="0064367B"/>
    <w:rsid w:val="006472B5"/>
    <w:rsid w:val="00690587"/>
    <w:rsid w:val="006927C9"/>
    <w:rsid w:val="006A4A96"/>
    <w:rsid w:val="006C00B9"/>
    <w:rsid w:val="006C1044"/>
    <w:rsid w:val="0070739B"/>
    <w:rsid w:val="00756D99"/>
    <w:rsid w:val="00774BA1"/>
    <w:rsid w:val="007A0F0F"/>
    <w:rsid w:val="007B057F"/>
    <w:rsid w:val="00834FC5"/>
    <w:rsid w:val="008472FB"/>
    <w:rsid w:val="00853601"/>
    <w:rsid w:val="00875271"/>
    <w:rsid w:val="00881FD7"/>
    <w:rsid w:val="008A470F"/>
    <w:rsid w:val="008B2ACF"/>
    <w:rsid w:val="008D33CE"/>
    <w:rsid w:val="008E1CA9"/>
    <w:rsid w:val="008F406C"/>
    <w:rsid w:val="00920D7D"/>
    <w:rsid w:val="00941D4D"/>
    <w:rsid w:val="00975AF9"/>
    <w:rsid w:val="00990A20"/>
    <w:rsid w:val="009A1C6E"/>
    <w:rsid w:val="009A24DF"/>
    <w:rsid w:val="009A6587"/>
    <w:rsid w:val="009A7CCC"/>
    <w:rsid w:val="009F12DB"/>
    <w:rsid w:val="009F14D3"/>
    <w:rsid w:val="00A12CEE"/>
    <w:rsid w:val="00A57A51"/>
    <w:rsid w:val="00A60FBA"/>
    <w:rsid w:val="00A85397"/>
    <w:rsid w:val="00A8750C"/>
    <w:rsid w:val="00AB70FF"/>
    <w:rsid w:val="00B409E0"/>
    <w:rsid w:val="00B56A10"/>
    <w:rsid w:val="00BA665C"/>
    <w:rsid w:val="00BE6499"/>
    <w:rsid w:val="00C27042"/>
    <w:rsid w:val="00C43469"/>
    <w:rsid w:val="00C44D69"/>
    <w:rsid w:val="00C765C5"/>
    <w:rsid w:val="00CB04C2"/>
    <w:rsid w:val="00CB596B"/>
    <w:rsid w:val="00CF5AC5"/>
    <w:rsid w:val="00D1420C"/>
    <w:rsid w:val="00D32E6D"/>
    <w:rsid w:val="00D52CF2"/>
    <w:rsid w:val="00D82F5D"/>
    <w:rsid w:val="00DA1B77"/>
    <w:rsid w:val="00DB1402"/>
    <w:rsid w:val="00DC3D24"/>
    <w:rsid w:val="00DD0054"/>
    <w:rsid w:val="00DE27CC"/>
    <w:rsid w:val="00E04ACC"/>
    <w:rsid w:val="00E10970"/>
    <w:rsid w:val="00E423E9"/>
    <w:rsid w:val="00E448AC"/>
    <w:rsid w:val="00E61EED"/>
    <w:rsid w:val="00E62E61"/>
    <w:rsid w:val="00E6730F"/>
    <w:rsid w:val="00E73613"/>
    <w:rsid w:val="00E757E9"/>
    <w:rsid w:val="00ED2EE7"/>
    <w:rsid w:val="00ED6B4A"/>
    <w:rsid w:val="00EE56AF"/>
    <w:rsid w:val="00EE7944"/>
    <w:rsid w:val="00F11F88"/>
    <w:rsid w:val="00F51F0E"/>
    <w:rsid w:val="00F7317A"/>
    <w:rsid w:val="00F970F4"/>
    <w:rsid w:val="00FA00DD"/>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510142173">
      <w:bodyDiv w:val="1"/>
      <w:marLeft w:val="0"/>
      <w:marRight w:val="0"/>
      <w:marTop w:val="0"/>
      <w:marBottom w:val="0"/>
      <w:divBdr>
        <w:top w:val="none" w:sz="0" w:space="0" w:color="auto"/>
        <w:left w:val="none" w:sz="0" w:space="0" w:color="auto"/>
        <w:bottom w:val="none" w:sz="0" w:space="0" w:color="auto"/>
        <w:right w:val="none" w:sz="0" w:space="0" w:color="auto"/>
      </w:divBdr>
    </w:div>
    <w:div w:id="534932367">
      <w:bodyDiv w:val="1"/>
      <w:marLeft w:val="0"/>
      <w:marRight w:val="0"/>
      <w:marTop w:val="0"/>
      <w:marBottom w:val="0"/>
      <w:divBdr>
        <w:top w:val="none" w:sz="0" w:space="0" w:color="auto"/>
        <w:left w:val="none" w:sz="0" w:space="0" w:color="auto"/>
        <w:bottom w:val="none" w:sz="0" w:space="0" w:color="auto"/>
        <w:right w:val="none" w:sz="0" w:space="0" w:color="auto"/>
      </w:divBdr>
      <w:divsChild>
        <w:div w:id="1591550419">
          <w:marLeft w:val="0"/>
          <w:marRight w:val="0"/>
          <w:marTop w:val="0"/>
          <w:marBottom w:val="0"/>
          <w:divBdr>
            <w:top w:val="none" w:sz="0" w:space="0" w:color="auto"/>
            <w:left w:val="none" w:sz="0" w:space="0" w:color="auto"/>
            <w:bottom w:val="none" w:sz="0" w:space="0" w:color="auto"/>
            <w:right w:val="none" w:sz="0" w:space="0" w:color="auto"/>
          </w:divBdr>
        </w:div>
        <w:div w:id="798496631">
          <w:marLeft w:val="0"/>
          <w:marRight w:val="0"/>
          <w:marTop w:val="0"/>
          <w:marBottom w:val="0"/>
          <w:divBdr>
            <w:top w:val="none" w:sz="0" w:space="0" w:color="auto"/>
            <w:left w:val="none" w:sz="0" w:space="0" w:color="auto"/>
            <w:bottom w:val="none" w:sz="0" w:space="0" w:color="auto"/>
            <w:right w:val="none" w:sz="0" w:space="0" w:color="auto"/>
          </w:divBdr>
        </w:div>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197625329">
      <w:bodyDiv w:val="1"/>
      <w:marLeft w:val="0"/>
      <w:marRight w:val="0"/>
      <w:marTop w:val="0"/>
      <w:marBottom w:val="0"/>
      <w:divBdr>
        <w:top w:val="none" w:sz="0" w:space="0" w:color="auto"/>
        <w:left w:val="none" w:sz="0" w:space="0" w:color="auto"/>
        <w:bottom w:val="none" w:sz="0" w:space="0" w:color="auto"/>
        <w:right w:val="none" w:sz="0" w:space="0" w:color="auto"/>
      </w:divBdr>
    </w:div>
    <w:div w:id="1476215083">
      <w:bodyDiv w:val="1"/>
      <w:marLeft w:val="0"/>
      <w:marRight w:val="0"/>
      <w:marTop w:val="0"/>
      <w:marBottom w:val="0"/>
      <w:divBdr>
        <w:top w:val="none" w:sz="0" w:space="0" w:color="auto"/>
        <w:left w:val="none" w:sz="0" w:space="0" w:color="auto"/>
        <w:bottom w:val="none" w:sz="0" w:space="0" w:color="auto"/>
        <w:right w:val="none" w:sz="0" w:space="0" w:color="auto"/>
      </w:divBdr>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60545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linnsci.com/media/1041084/how_to_read_an_sds.pdf" TargetMode="External"/><Relationship Id="rId20" Type="http://schemas.openxmlformats.org/officeDocument/2006/relationships/theme" Target="theme/theme1.xml"/><Relationship Id="rId10" Type="http://schemas.openxmlformats.org/officeDocument/2006/relationships/hyperlink" Target="https://www.osha.gov/Publications/OSHA3514.html" TargetMode="External"/><Relationship Id="rId11" Type="http://schemas.openxmlformats.org/officeDocument/2006/relationships/hyperlink" Target="http://www.nsta.org/docs/GloballyHarmonizedSystemOfClassificationAndLabelingOfChemicals.pdf" TargetMode="External"/><Relationship Id="rId12" Type="http://schemas.openxmlformats.org/officeDocument/2006/relationships/hyperlink" Target="http://www.nsta.org/docs/SafetyInTheScienceClassroomLabAndField.pdf" TargetMode="External"/><Relationship Id="rId13" Type="http://schemas.openxmlformats.org/officeDocument/2006/relationships/hyperlink" Target="http://www.nsta.org/safety/" TargetMode="External"/><Relationship Id="rId14" Type="http://schemas.openxmlformats.org/officeDocument/2006/relationships/hyperlink" Target="http://www.acs.org/content/acs/en/education/policies/safety.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emh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86A30CBA-5BF3-6344-80C3-DF9C82F0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772</Words>
  <Characters>4406</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Mellor</dc:creator>
  <cp:lastModifiedBy>Karolina Mellor</cp:lastModifiedBy>
  <cp:revision>10</cp:revision>
  <dcterms:created xsi:type="dcterms:W3CDTF">2014-12-04T19:10:00Z</dcterms:created>
  <dcterms:modified xsi:type="dcterms:W3CDTF">2015-03-26T19:12:00Z</dcterms:modified>
</cp:coreProperties>
</file>